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AFD3C" w14:textId="77777777" w:rsidR="00277167" w:rsidRDefault="00277167" w:rsidP="00277167">
      <w:pPr>
        <w:spacing w:after="0" w:line="480" w:lineRule="auto"/>
        <w:rPr>
          <w:rFonts w:ascii="Times New Roman" w:hAnsi="Times New Roman" w:cs="Times New Roman"/>
          <w:sz w:val="24"/>
          <w:szCs w:val="24"/>
        </w:rPr>
      </w:pPr>
    </w:p>
    <w:p w14:paraId="4A81DA56" w14:textId="77777777" w:rsidR="00277167" w:rsidRDefault="00277167" w:rsidP="00277167">
      <w:pPr>
        <w:spacing w:after="0" w:line="480" w:lineRule="auto"/>
        <w:rPr>
          <w:rFonts w:ascii="Times New Roman" w:hAnsi="Times New Roman" w:cs="Times New Roman"/>
          <w:sz w:val="24"/>
          <w:szCs w:val="24"/>
        </w:rPr>
      </w:pPr>
    </w:p>
    <w:p w14:paraId="72A1F286" w14:textId="77777777" w:rsidR="00277167" w:rsidRDefault="00277167" w:rsidP="00277167">
      <w:pPr>
        <w:spacing w:after="0" w:line="480" w:lineRule="auto"/>
        <w:rPr>
          <w:rFonts w:ascii="Times New Roman" w:hAnsi="Times New Roman" w:cs="Times New Roman"/>
          <w:sz w:val="24"/>
          <w:szCs w:val="24"/>
        </w:rPr>
      </w:pPr>
    </w:p>
    <w:p w14:paraId="49E2045A" w14:textId="77777777" w:rsidR="00277167" w:rsidRDefault="00277167" w:rsidP="00277167">
      <w:pPr>
        <w:spacing w:after="0" w:line="480" w:lineRule="auto"/>
        <w:rPr>
          <w:rFonts w:ascii="Times New Roman" w:hAnsi="Times New Roman" w:cs="Times New Roman"/>
          <w:sz w:val="24"/>
          <w:szCs w:val="24"/>
        </w:rPr>
      </w:pPr>
    </w:p>
    <w:p w14:paraId="7ECDCC54" w14:textId="77777777" w:rsidR="00277167" w:rsidRDefault="00277167" w:rsidP="00277167">
      <w:pPr>
        <w:spacing w:after="0" w:line="480" w:lineRule="auto"/>
        <w:rPr>
          <w:rFonts w:ascii="Times New Roman" w:hAnsi="Times New Roman" w:cs="Times New Roman"/>
          <w:sz w:val="24"/>
          <w:szCs w:val="24"/>
        </w:rPr>
      </w:pPr>
    </w:p>
    <w:p w14:paraId="3824B857" w14:textId="77777777" w:rsidR="00277167" w:rsidRDefault="00277167" w:rsidP="00277167">
      <w:pPr>
        <w:spacing w:after="0" w:line="480" w:lineRule="auto"/>
        <w:rPr>
          <w:rFonts w:ascii="Times New Roman" w:hAnsi="Times New Roman" w:cs="Times New Roman"/>
          <w:sz w:val="24"/>
          <w:szCs w:val="24"/>
        </w:rPr>
      </w:pPr>
    </w:p>
    <w:p w14:paraId="73C0A4F7" w14:textId="77777777" w:rsidR="00277167" w:rsidRDefault="00277167" w:rsidP="00277167">
      <w:pPr>
        <w:spacing w:after="0" w:line="480" w:lineRule="auto"/>
        <w:rPr>
          <w:rFonts w:ascii="Times New Roman" w:hAnsi="Times New Roman" w:cs="Times New Roman"/>
          <w:sz w:val="24"/>
          <w:szCs w:val="24"/>
        </w:rPr>
      </w:pPr>
    </w:p>
    <w:p w14:paraId="40857CE2" w14:textId="77777777" w:rsidR="00277167" w:rsidRDefault="00277167" w:rsidP="00277167">
      <w:pPr>
        <w:spacing w:after="0" w:line="480" w:lineRule="auto"/>
        <w:jc w:val="center"/>
        <w:rPr>
          <w:rFonts w:ascii="Times New Roman" w:hAnsi="Times New Roman" w:cs="Times New Roman"/>
          <w:sz w:val="24"/>
          <w:szCs w:val="24"/>
        </w:rPr>
      </w:pPr>
    </w:p>
    <w:p w14:paraId="5C14CC55" w14:textId="77777777" w:rsidR="00277167" w:rsidRDefault="00277167" w:rsidP="00277167">
      <w:pPr>
        <w:spacing w:after="0" w:line="480" w:lineRule="auto"/>
        <w:jc w:val="center"/>
        <w:rPr>
          <w:rFonts w:ascii="Times New Roman" w:hAnsi="Times New Roman" w:cs="Times New Roman"/>
          <w:sz w:val="24"/>
          <w:szCs w:val="24"/>
        </w:rPr>
      </w:pPr>
      <w:r w:rsidRPr="00277167">
        <w:rPr>
          <w:rFonts w:ascii="Times New Roman" w:hAnsi="Times New Roman" w:cs="Times New Roman"/>
          <w:sz w:val="24"/>
          <w:szCs w:val="24"/>
        </w:rPr>
        <w:t>Opportunities and Challenges of Theory Building</w:t>
      </w:r>
    </w:p>
    <w:p w14:paraId="24EFB7BD" w14:textId="77777777" w:rsidR="00277167" w:rsidRDefault="00277167" w:rsidP="002771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BB45C60" w14:textId="1C3C54BD" w:rsidR="00277167" w:rsidRPr="00277167" w:rsidRDefault="00277167" w:rsidP="00C651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6516C">
        <w:rPr>
          <w:rFonts w:ascii="Times New Roman" w:hAnsi="Times New Roman" w:cs="Times New Roman"/>
          <w:sz w:val="24"/>
          <w:szCs w:val="24"/>
        </w:rPr>
        <w:t>s</w:t>
      </w:r>
    </w:p>
    <w:p w14:paraId="5D836626" w14:textId="77777777" w:rsidR="00C6516C" w:rsidRDefault="00C6516C" w:rsidP="002771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488BB7" w14:textId="715ED0F6" w:rsidR="00277167" w:rsidRPr="00277167" w:rsidRDefault="00277167" w:rsidP="00277167">
      <w:pPr>
        <w:spacing w:after="0" w:line="480" w:lineRule="auto"/>
        <w:jc w:val="center"/>
        <w:rPr>
          <w:rFonts w:ascii="Times New Roman" w:hAnsi="Times New Roman" w:cs="Times New Roman"/>
          <w:sz w:val="24"/>
          <w:szCs w:val="24"/>
        </w:rPr>
      </w:pPr>
      <w:r w:rsidRPr="00277167">
        <w:rPr>
          <w:rFonts w:ascii="Times New Roman" w:hAnsi="Times New Roman" w:cs="Times New Roman"/>
          <w:sz w:val="24"/>
          <w:szCs w:val="24"/>
        </w:rPr>
        <w:lastRenderedPageBreak/>
        <w:t>Abstract</w:t>
      </w:r>
    </w:p>
    <w:p w14:paraId="0724D835" w14:textId="77777777" w:rsidR="00277167" w:rsidRPr="00277167" w:rsidRDefault="00277167" w:rsidP="00277167">
      <w:pPr>
        <w:spacing w:after="0" w:line="480" w:lineRule="auto"/>
        <w:rPr>
          <w:rFonts w:ascii="Times New Roman" w:hAnsi="Times New Roman" w:cs="Times New Roman"/>
          <w:sz w:val="24"/>
          <w:szCs w:val="24"/>
        </w:rPr>
      </w:pPr>
      <w:r w:rsidRPr="00277167">
        <w:rPr>
          <w:rFonts w:ascii="Times New Roman" w:hAnsi="Times New Roman" w:cs="Times New Roman"/>
          <w:sz w:val="24"/>
          <w:szCs w:val="24"/>
        </w:rPr>
        <w:t>This research analyzes the opportunities and challenges of theory building. Based on theory building from case studies, the research highlights some of the challenges and opportunities involved developing such a theory. Based on the research question, “what are the opportunities and challenges of Theory Building? This research is based on the secondary data collected from five peer-reviewed article journals obtained through online search from Google Scholar Search engine. The findings include discussion of opportunities and challenges of theory building. The opportunities include the provision of empirical evidence description and production of strong results. The challenges discussed include clarifying the significance of research questions and writing the emergent theory. This research concludes that theory building is important in the current society because it helps to understand the modern phenomena.</w:t>
      </w:r>
    </w:p>
    <w:p w14:paraId="2B870BF3" w14:textId="77777777" w:rsidR="00277167" w:rsidRDefault="00277167" w:rsidP="00277167">
      <w:pPr>
        <w:spacing w:after="0" w:line="480" w:lineRule="auto"/>
        <w:rPr>
          <w:rFonts w:ascii="Times New Roman" w:hAnsi="Times New Roman" w:cs="Times New Roman"/>
          <w:sz w:val="24"/>
          <w:szCs w:val="24"/>
        </w:rPr>
      </w:pPr>
    </w:p>
    <w:p w14:paraId="76E22092" w14:textId="77777777" w:rsidR="00277167" w:rsidRDefault="00277167" w:rsidP="00277167">
      <w:pPr>
        <w:spacing w:after="0" w:line="480" w:lineRule="auto"/>
        <w:rPr>
          <w:rFonts w:ascii="Times New Roman" w:hAnsi="Times New Roman" w:cs="Times New Roman"/>
          <w:sz w:val="24"/>
          <w:szCs w:val="24"/>
        </w:rPr>
      </w:pPr>
    </w:p>
    <w:p w14:paraId="5C088330" w14:textId="77777777" w:rsidR="00277167" w:rsidRDefault="00277167" w:rsidP="00277167">
      <w:pPr>
        <w:spacing w:after="0" w:line="480" w:lineRule="auto"/>
        <w:rPr>
          <w:rFonts w:ascii="Times New Roman" w:hAnsi="Times New Roman" w:cs="Times New Roman"/>
          <w:sz w:val="24"/>
          <w:szCs w:val="24"/>
        </w:rPr>
      </w:pPr>
    </w:p>
    <w:p w14:paraId="4D9DB5E8" w14:textId="77777777" w:rsidR="00277167" w:rsidRDefault="00277167" w:rsidP="00277167">
      <w:pPr>
        <w:spacing w:after="0" w:line="480" w:lineRule="auto"/>
        <w:rPr>
          <w:rFonts w:ascii="Times New Roman" w:hAnsi="Times New Roman" w:cs="Times New Roman"/>
          <w:sz w:val="24"/>
          <w:szCs w:val="24"/>
        </w:rPr>
      </w:pPr>
    </w:p>
    <w:p w14:paraId="36586D95" w14:textId="77777777" w:rsidR="00277167" w:rsidRDefault="00277167" w:rsidP="00277167">
      <w:pPr>
        <w:spacing w:after="0" w:line="480" w:lineRule="auto"/>
        <w:rPr>
          <w:rFonts w:ascii="Times New Roman" w:hAnsi="Times New Roman" w:cs="Times New Roman"/>
          <w:sz w:val="24"/>
          <w:szCs w:val="24"/>
        </w:rPr>
      </w:pPr>
    </w:p>
    <w:p w14:paraId="7970C0F8" w14:textId="77777777" w:rsidR="00277167" w:rsidRDefault="00277167" w:rsidP="00277167">
      <w:pPr>
        <w:spacing w:after="0" w:line="480" w:lineRule="auto"/>
        <w:rPr>
          <w:rFonts w:ascii="Times New Roman" w:hAnsi="Times New Roman" w:cs="Times New Roman"/>
          <w:sz w:val="24"/>
          <w:szCs w:val="24"/>
        </w:rPr>
      </w:pPr>
    </w:p>
    <w:p w14:paraId="75A7F41C" w14:textId="77777777" w:rsidR="00277167" w:rsidRDefault="00277167" w:rsidP="00277167">
      <w:pPr>
        <w:spacing w:after="0" w:line="480" w:lineRule="auto"/>
        <w:rPr>
          <w:rFonts w:ascii="Times New Roman" w:hAnsi="Times New Roman" w:cs="Times New Roman"/>
          <w:sz w:val="24"/>
          <w:szCs w:val="24"/>
        </w:rPr>
      </w:pPr>
    </w:p>
    <w:p w14:paraId="474CC67D" w14:textId="77777777" w:rsidR="00277167" w:rsidRDefault="00277167" w:rsidP="00277167">
      <w:pPr>
        <w:spacing w:after="0" w:line="480" w:lineRule="auto"/>
        <w:rPr>
          <w:rFonts w:ascii="Times New Roman" w:hAnsi="Times New Roman" w:cs="Times New Roman"/>
          <w:sz w:val="24"/>
          <w:szCs w:val="24"/>
        </w:rPr>
      </w:pPr>
    </w:p>
    <w:p w14:paraId="67678E09" w14:textId="77777777" w:rsidR="00277167" w:rsidRDefault="00277167" w:rsidP="00277167">
      <w:pPr>
        <w:spacing w:after="0" w:line="480" w:lineRule="auto"/>
        <w:rPr>
          <w:rFonts w:ascii="Times New Roman" w:hAnsi="Times New Roman" w:cs="Times New Roman"/>
          <w:sz w:val="24"/>
          <w:szCs w:val="24"/>
        </w:rPr>
      </w:pPr>
    </w:p>
    <w:p w14:paraId="0AC0ED4D" w14:textId="77777777" w:rsidR="00277167" w:rsidRDefault="00277167" w:rsidP="00277167">
      <w:pPr>
        <w:spacing w:after="0" w:line="480" w:lineRule="auto"/>
        <w:rPr>
          <w:rFonts w:ascii="Times New Roman" w:hAnsi="Times New Roman" w:cs="Times New Roman"/>
          <w:sz w:val="24"/>
          <w:szCs w:val="24"/>
        </w:rPr>
      </w:pPr>
    </w:p>
    <w:p w14:paraId="265C6A62" w14:textId="77777777" w:rsidR="00277167" w:rsidRDefault="00277167" w:rsidP="00277167">
      <w:pPr>
        <w:spacing w:after="0" w:line="480" w:lineRule="auto"/>
        <w:rPr>
          <w:rFonts w:ascii="Times New Roman" w:hAnsi="Times New Roman" w:cs="Times New Roman"/>
          <w:sz w:val="24"/>
          <w:szCs w:val="24"/>
        </w:rPr>
      </w:pPr>
    </w:p>
    <w:p w14:paraId="4269E90C" w14:textId="77777777" w:rsidR="00277167" w:rsidRDefault="00277167" w:rsidP="00277167">
      <w:pPr>
        <w:spacing w:after="0" w:line="480" w:lineRule="auto"/>
        <w:rPr>
          <w:rFonts w:ascii="Times New Roman" w:hAnsi="Times New Roman" w:cs="Times New Roman"/>
          <w:sz w:val="24"/>
          <w:szCs w:val="24"/>
        </w:rPr>
      </w:pPr>
    </w:p>
    <w:p w14:paraId="741E5B15" w14:textId="77777777" w:rsidR="001C268D" w:rsidRPr="00277167" w:rsidRDefault="001C268D" w:rsidP="00277167">
      <w:pPr>
        <w:spacing w:after="0" w:line="480" w:lineRule="auto"/>
        <w:jc w:val="center"/>
        <w:rPr>
          <w:rFonts w:ascii="Times New Roman" w:hAnsi="Times New Roman" w:cs="Times New Roman"/>
          <w:sz w:val="24"/>
          <w:szCs w:val="24"/>
        </w:rPr>
      </w:pPr>
      <w:r w:rsidRPr="00277167">
        <w:rPr>
          <w:rFonts w:ascii="Times New Roman" w:hAnsi="Times New Roman" w:cs="Times New Roman"/>
          <w:sz w:val="24"/>
          <w:szCs w:val="24"/>
        </w:rPr>
        <w:lastRenderedPageBreak/>
        <w:t>Opportunities and Challenges of Theory Building</w:t>
      </w:r>
    </w:p>
    <w:p w14:paraId="4B9919C8" w14:textId="77777777" w:rsidR="001C268D" w:rsidRPr="00277167" w:rsidRDefault="001C268D" w:rsidP="00277167">
      <w:pPr>
        <w:spacing w:after="0" w:line="480" w:lineRule="auto"/>
        <w:jc w:val="center"/>
        <w:rPr>
          <w:rFonts w:ascii="Times New Roman" w:hAnsi="Times New Roman" w:cs="Times New Roman"/>
          <w:b/>
          <w:sz w:val="24"/>
          <w:szCs w:val="24"/>
        </w:rPr>
      </w:pPr>
      <w:r w:rsidRPr="00277167">
        <w:rPr>
          <w:rFonts w:ascii="Times New Roman" w:hAnsi="Times New Roman" w:cs="Times New Roman"/>
          <w:b/>
          <w:sz w:val="24"/>
          <w:szCs w:val="24"/>
        </w:rPr>
        <w:t>Introduction</w:t>
      </w:r>
    </w:p>
    <w:p w14:paraId="4B7EEFE3"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The importance of theoretical approaches to research cannot be overlooked or underestimated. An effective research requires not only a strong methodology but also a sound theoretical basis. Researchers have looked into the importance of theoretical basis in research and noted different potential benefits and also the limitations. Theory building is a crucial requirement for advancing knowledge in research, but it also has numerous challenges. Even though various research studies have examined the importance of theoretical tools, but adequate research still lacks in determining the opportunities and challenges of theory building. This research analyzes the opportunities and challenges of theory building. </w:t>
      </w:r>
    </w:p>
    <w:p w14:paraId="5FC5B653" w14:textId="2A6A8E1E" w:rsidR="001C268D" w:rsidRPr="00277167" w:rsidRDefault="00DD3CB4" w:rsidP="0027716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1C268D" w:rsidRPr="00277167">
        <w:rPr>
          <w:rFonts w:ascii="Times New Roman" w:hAnsi="Times New Roman" w:cs="Times New Roman"/>
          <w:b/>
          <w:sz w:val="24"/>
          <w:szCs w:val="24"/>
        </w:rPr>
        <w:t>Research Question</w:t>
      </w:r>
    </w:p>
    <w:p w14:paraId="3EF06658"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This research is based on the following question: What </w:t>
      </w:r>
      <w:r w:rsidR="00277167" w:rsidRPr="00277167">
        <w:rPr>
          <w:rFonts w:ascii="Times New Roman" w:hAnsi="Times New Roman" w:cs="Times New Roman"/>
          <w:sz w:val="24"/>
          <w:szCs w:val="24"/>
        </w:rPr>
        <w:t>are</w:t>
      </w:r>
      <w:r w:rsidRPr="00277167">
        <w:rPr>
          <w:rFonts w:ascii="Times New Roman" w:hAnsi="Times New Roman" w:cs="Times New Roman"/>
          <w:sz w:val="24"/>
          <w:szCs w:val="24"/>
        </w:rPr>
        <w:t xml:space="preserve"> the opportunities and challenges of Theory Building? This research question explores the benefits and limitations of theory building in research. Answering this question relies on secondary data collection and analysis techniques such as literature review and thematic analysis. I conducted an online search through reliable search engines such as Google Scholar Search to identify the appropriate sources of information that would help me answer the research question. I identified five credible peer-reviewed article journals published from 2007 to 2017.  </w:t>
      </w:r>
    </w:p>
    <w:p w14:paraId="4FD19FB5" w14:textId="54DADE67" w:rsidR="001C268D" w:rsidRPr="00277167" w:rsidRDefault="001C268D" w:rsidP="00DD3CB4">
      <w:pPr>
        <w:spacing w:after="0" w:line="480" w:lineRule="auto"/>
        <w:jc w:val="center"/>
        <w:rPr>
          <w:rFonts w:ascii="Times New Roman" w:hAnsi="Times New Roman" w:cs="Times New Roman"/>
          <w:b/>
          <w:sz w:val="24"/>
          <w:szCs w:val="24"/>
        </w:rPr>
      </w:pPr>
      <w:r w:rsidRPr="00277167">
        <w:rPr>
          <w:rFonts w:ascii="Times New Roman" w:hAnsi="Times New Roman" w:cs="Times New Roman"/>
          <w:b/>
          <w:sz w:val="24"/>
          <w:szCs w:val="24"/>
        </w:rPr>
        <w:t>Opportunities of Theory Building</w:t>
      </w:r>
    </w:p>
    <w:p w14:paraId="37E8CF1A"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As Udo-Akang (2012) explains, the beneficial impacts of theory in research cannot be underestimated. According to the author, theory helps in research to provide a clear explanation for the pragmatic world. Zahra (2007) further explains that theory development and testing is crucial to the advancement of different discipline fields such as entrepreneurship and others. For </w:t>
      </w:r>
      <w:r w:rsidRPr="00277167">
        <w:rPr>
          <w:rFonts w:ascii="Times New Roman" w:hAnsi="Times New Roman" w:cs="Times New Roman"/>
          <w:sz w:val="24"/>
          <w:szCs w:val="24"/>
        </w:rPr>
        <w:lastRenderedPageBreak/>
        <w:t xml:space="preserve">many years, scholars have relied on the borrowed popular theories from other disciplines and adapted them to different discipline phenomena. </w:t>
      </w:r>
    </w:p>
    <w:p w14:paraId="795DE4F2"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One of the opportunities for theory building is that it provides rich empirical evidence descriptions of a given phenomenon that are based on diverse data sources (Eisenhardt &amp; Graebner, 2007). According to Zahra (2007), theory building is a process of creativity and imagination, which demands not only a careful reflection but also a unique understanding of the phenomenon at hand and the context of research undertaken. According to Eisenhardt and Graebner (2007), central to theory building, especially from the case studies, is the replication logic. In this case, the authors mean that each case serves as a unique and distinct experiment that stands on its own as the analytic unit. </w:t>
      </w:r>
    </w:p>
    <w:p w14:paraId="22250337"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Also, theory building is important in producing strong results. According to Urguhart and Vaast (2012), the theory is vital for the production of </w:t>
      </w:r>
      <w:bookmarkStart w:id="0" w:name="_GoBack"/>
      <w:bookmarkEnd w:id="0"/>
      <w:r w:rsidRPr="00277167">
        <w:rPr>
          <w:rFonts w:ascii="Times New Roman" w:hAnsi="Times New Roman" w:cs="Times New Roman"/>
          <w:sz w:val="24"/>
          <w:szCs w:val="24"/>
        </w:rPr>
        <w:t xml:space="preserve">strong results in research. Extending this claim, the authors assert that theory building can provide strong and important contributions to different fields. Based on theory building from case studies, Eisenhardt and Graebner (2007) argue that one of the major reasons for the popularity and relevance for theory building, especially from case studies is its unique ability to bridge rich qualitative evidence and the mainstream deductive research. According to the authors, theory building focuses on developing testable theoretical propositions, measures and constructs that can be useful within the mainstream of deductive research. </w:t>
      </w:r>
    </w:p>
    <w:p w14:paraId="00F90CA8" w14:textId="6B92F686" w:rsidR="001C268D" w:rsidRPr="00277167" w:rsidRDefault="001C268D" w:rsidP="00DD3CB4">
      <w:pPr>
        <w:spacing w:after="0" w:line="480" w:lineRule="auto"/>
        <w:jc w:val="center"/>
        <w:rPr>
          <w:rFonts w:ascii="Times New Roman" w:hAnsi="Times New Roman" w:cs="Times New Roman"/>
          <w:b/>
          <w:sz w:val="24"/>
          <w:szCs w:val="24"/>
        </w:rPr>
      </w:pPr>
      <w:r w:rsidRPr="00277167">
        <w:rPr>
          <w:rFonts w:ascii="Times New Roman" w:hAnsi="Times New Roman" w:cs="Times New Roman"/>
          <w:b/>
          <w:sz w:val="24"/>
          <w:szCs w:val="24"/>
        </w:rPr>
        <w:t>Challenges of Theory Building</w:t>
      </w:r>
    </w:p>
    <w:p w14:paraId="6D673AEE"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According to Eisenhardt and Graebner (2007), justify theory building is one of the key challenges associated with theory building. In their opinion, Eisenhardt and Graebner (2007) believe that clarifying why the research question is significant and why there are no other </w:t>
      </w:r>
      <w:r w:rsidRPr="00277167">
        <w:rPr>
          <w:rFonts w:ascii="Times New Roman" w:hAnsi="Times New Roman" w:cs="Times New Roman"/>
          <w:sz w:val="24"/>
          <w:szCs w:val="24"/>
        </w:rPr>
        <w:lastRenderedPageBreak/>
        <w:t xml:space="preserve">theories that can offer feasible explanations to the particular phenomenon is challenging. Shepherd and Suddaby (2017) agree with Eisenhardt and Graebner that the most challenging aspect of theory building is identifying an anomaly or tension to guide the process. According to Shepherd and Suddaby (2017), theory building is a creative process that requires more than just considerable imaginations. It also requires significant powers of observation and skills that can be best taught and learned by others (Shepherd &amp; Suddaby, 2017). </w:t>
      </w:r>
    </w:p>
    <w:p w14:paraId="2C4CBB9E" w14:textId="77777777" w:rsidR="001C268D" w:rsidRPr="00277167" w:rsidRDefault="001C268D" w:rsidP="00277167">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Also, writing the emergent theory is another challenge associated with theory building. According to Eisenhardt and Graebner (2007), writing certain emergent theories like the theory building from case studies can be challenging because unlike the large-scale hypothesis testing research, an emergent theory from case study does not have a “sure-to-please” standards and guideline templates for writing such theory. As a result, people have different preferences for writing an emergent theory as long as it meets the expectations of a theory. Zahra (2007) explains the role of theories citing that they serve as signposts that tell the researcher what is important and why it is important, what determines the importance as well as the expected outcomes in research. Therefore, no matter the preference to write the theory, as long as it meets these goals it is considered effective. Eisenhardt and Graebner (2007) further suggest that the best way to cope with the writing the emergent theory challenge is to use multiple ways. This can help minimize the challenges associated with the readers who may be disappointed by the parsimonious theory. </w:t>
      </w:r>
    </w:p>
    <w:p w14:paraId="16C664DB" w14:textId="66335C2C" w:rsidR="001C268D" w:rsidRPr="00277167" w:rsidRDefault="001C268D" w:rsidP="00277167">
      <w:pPr>
        <w:spacing w:after="0" w:line="480" w:lineRule="auto"/>
        <w:jc w:val="center"/>
        <w:rPr>
          <w:rFonts w:ascii="Times New Roman" w:hAnsi="Times New Roman" w:cs="Times New Roman"/>
          <w:b/>
          <w:sz w:val="24"/>
          <w:szCs w:val="24"/>
        </w:rPr>
      </w:pPr>
      <w:r w:rsidRPr="00277167">
        <w:rPr>
          <w:rFonts w:ascii="Times New Roman" w:hAnsi="Times New Roman" w:cs="Times New Roman"/>
          <w:b/>
          <w:sz w:val="24"/>
          <w:szCs w:val="24"/>
        </w:rPr>
        <w:t>Conclusion</w:t>
      </w:r>
    </w:p>
    <w:p w14:paraId="5C58A392" w14:textId="60550351" w:rsidR="00277167" w:rsidRDefault="001C268D" w:rsidP="00C6516C">
      <w:pPr>
        <w:spacing w:after="0" w:line="480" w:lineRule="auto"/>
        <w:ind w:firstLine="720"/>
        <w:rPr>
          <w:rFonts w:ascii="Times New Roman" w:hAnsi="Times New Roman" w:cs="Times New Roman"/>
          <w:sz w:val="24"/>
          <w:szCs w:val="24"/>
        </w:rPr>
      </w:pPr>
      <w:r w:rsidRPr="00277167">
        <w:rPr>
          <w:rFonts w:ascii="Times New Roman" w:hAnsi="Times New Roman" w:cs="Times New Roman"/>
          <w:sz w:val="24"/>
          <w:szCs w:val="24"/>
        </w:rPr>
        <w:t xml:space="preserve">The changing society requires updating theories that can fit the current phenomena. For many years, scholars have relied on borrowed theories from other disciplines that were developed many years ago. The society has changed today and phenomena have also changed. </w:t>
      </w:r>
      <w:r w:rsidRPr="00277167">
        <w:rPr>
          <w:rFonts w:ascii="Times New Roman" w:hAnsi="Times New Roman" w:cs="Times New Roman"/>
          <w:sz w:val="24"/>
          <w:szCs w:val="24"/>
        </w:rPr>
        <w:lastRenderedPageBreak/>
        <w:t>Theory building, therefore, becomes the most appropriate and effective as well as relevant research strategy that forms the basis of the current influential studies. However, as discussed in this research, adherents to the research methods and writing the theory appear to be significantly posing serious challenges to developing theories. As a recommendation, these challenges can be mitigated by developing a precise language and thoughtful research design that can carefully consider justification of the emergent theory.</w:t>
      </w:r>
    </w:p>
    <w:p w14:paraId="39489796" w14:textId="77777777" w:rsidR="00C6516C" w:rsidRDefault="00C6516C" w:rsidP="002771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87EE48" w14:textId="4E6CA6D2" w:rsidR="00277167" w:rsidRDefault="00277167" w:rsidP="002771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CCD1C9F" w14:textId="77777777" w:rsidR="00277167" w:rsidRPr="00A30DFC" w:rsidRDefault="00277167" w:rsidP="00277167">
      <w:pPr>
        <w:spacing w:after="0" w:line="480" w:lineRule="auto"/>
        <w:ind w:left="720" w:hanging="720"/>
        <w:rPr>
          <w:rFonts w:ascii="Times New Roman" w:hAnsi="Times New Roman" w:cs="Times New Roman"/>
          <w:color w:val="222222"/>
          <w:sz w:val="24"/>
          <w:szCs w:val="24"/>
          <w:shd w:val="clear" w:color="auto" w:fill="FFFFFF"/>
        </w:rPr>
      </w:pPr>
      <w:r w:rsidRPr="00A30DFC">
        <w:rPr>
          <w:rFonts w:ascii="Times New Roman" w:hAnsi="Times New Roman" w:cs="Times New Roman"/>
          <w:color w:val="222222"/>
          <w:sz w:val="24"/>
          <w:szCs w:val="24"/>
          <w:shd w:val="clear" w:color="auto" w:fill="FFFFFF"/>
        </w:rPr>
        <w:t>Eisenhardt, K. M., &amp; Graebner, M. E. (2007). Theory building from cases: Opportunities and challenges. </w:t>
      </w:r>
      <w:r w:rsidRPr="00A30DFC">
        <w:rPr>
          <w:rFonts w:ascii="Times New Roman" w:hAnsi="Times New Roman" w:cs="Times New Roman"/>
          <w:i/>
          <w:iCs/>
          <w:color w:val="222222"/>
          <w:sz w:val="24"/>
          <w:szCs w:val="24"/>
          <w:shd w:val="clear" w:color="auto" w:fill="FFFFFF"/>
        </w:rPr>
        <w:t>The Academy of Management Journal</w:t>
      </w:r>
      <w:r w:rsidRPr="00A30DFC">
        <w:rPr>
          <w:rFonts w:ascii="Times New Roman" w:hAnsi="Times New Roman" w:cs="Times New Roman"/>
          <w:color w:val="222222"/>
          <w:sz w:val="24"/>
          <w:szCs w:val="24"/>
          <w:shd w:val="clear" w:color="auto" w:fill="FFFFFF"/>
        </w:rPr>
        <w:t>, </w:t>
      </w:r>
      <w:r w:rsidRPr="00A30DFC">
        <w:rPr>
          <w:rFonts w:ascii="Times New Roman" w:hAnsi="Times New Roman" w:cs="Times New Roman"/>
          <w:i/>
          <w:iCs/>
          <w:color w:val="222222"/>
          <w:sz w:val="24"/>
          <w:szCs w:val="24"/>
          <w:shd w:val="clear" w:color="auto" w:fill="FFFFFF"/>
        </w:rPr>
        <w:t>50</w:t>
      </w:r>
      <w:r w:rsidRPr="00A30DFC">
        <w:rPr>
          <w:rFonts w:ascii="Times New Roman" w:hAnsi="Times New Roman" w:cs="Times New Roman"/>
          <w:color w:val="222222"/>
          <w:sz w:val="24"/>
          <w:szCs w:val="24"/>
          <w:shd w:val="clear" w:color="auto" w:fill="FFFFFF"/>
        </w:rPr>
        <w:t>(1), 25-32. Retrieved from http://gwmoon.knu.ac.kr/Lecture_Library_Upload/Theory_building_from_cases.pdf</w:t>
      </w:r>
    </w:p>
    <w:p w14:paraId="53CFB8C8" w14:textId="77777777" w:rsidR="00277167" w:rsidRPr="00A30DFC" w:rsidRDefault="00277167" w:rsidP="00277167">
      <w:pPr>
        <w:spacing w:after="0" w:line="480" w:lineRule="auto"/>
        <w:ind w:left="720" w:hanging="720"/>
        <w:rPr>
          <w:rFonts w:ascii="Times New Roman" w:hAnsi="Times New Roman" w:cs="Times New Roman"/>
          <w:color w:val="222222"/>
          <w:sz w:val="24"/>
          <w:szCs w:val="24"/>
          <w:shd w:val="clear" w:color="auto" w:fill="FFFFFF"/>
        </w:rPr>
      </w:pPr>
      <w:r w:rsidRPr="00A30DFC">
        <w:rPr>
          <w:rFonts w:ascii="Times New Roman" w:hAnsi="Times New Roman" w:cs="Times New Roman"/>
          <w:color w:val="222222"/>
          <w:sz w:val="24"/>
          <w:szCs w:val="24"/>
          <w:shd w:val="clear" w:color="auto" w:fill="FFFFFF"/>
        </w:rPr>
        <w:t>Shepherd, D. A., &amp; Suddaby, R. (2017). Theory building: A review and integration. </w:t>
      </w:r>
      <w:r w:rsidRPr="00A30DFC">
        <w:rPr>
          <w:rFonts w:ascii="Times New Roman" w:hAnsi="Times New Roman" w:cs="Times New Roman"/>
          <w:i/>
          <w:iCs/>
          <w:color w:val="222222"/>
          <w:sz w:val="24"/>
          <w:szCs w:val="24"/>
          <w:shd w:val="clear" w:color="auto" w:fill="FFFFFF"/>
        </w:rPr>
        <w:t>Journal of Management</w:t>
      </w:r>
      <w:r w:rsidRPr="00A30DFC">
        <w:rPr>
          <w:rFonts w:ascii="Times New Roman" w:hAnsi="Times New Roman" w:cs="Times New Roman"/>
          <w:color w:val="222222"/>
          <w:sz w:val="24"/>
          <w:szCs w:val="24"/>
          <w:shd w:val="clear" w:color="auto" w:fill="FFFFFF"/>
        </w:rPr>
        <w:t>, </w:t>
      </w:r>
      <w:r w:rsidRPr="00A30DFC">
        <w:rPr>
          <w:rFonts w:ascii="Times New Roman" w:hAnsi="Times New Roman" w:cs="Times New Roman"/>
          <w:i/>
          <w:iCs/>
          <w:color w:val="222222"/>
          <w:sz w:val="24"/>
          <w:szCs w:val="24"/>
          <w:shd w:val="clear" w:color="auto" w:fill="FFFFFF"/>
        </w:rPr>
        <w:t>43</w:t>
      </w:r>
      <w:r w:rsidRPr="00A30DFC">
        <w:rPr>
          <w:rFonts w:ascii="Times New Roman" w:hAnsi="Times New Roman" w:cs="Times New Roman"/>
          <w:color w:val="222222"/>
          <w:sz w:val="24"/>
          <w:szCs w:val="24"/>
          <w:shd w:val="clear" w:color="auto" w:fill="FFFFFF"/>
        </w:rPr>
        <w:t>(1), 59-86. Retrieved from http://journals.sagepub.com/doi/pdf/10.1177/0149206316647102</w:t>
      </w:r>
    </w:p>
    <w:p w14:paraId="62F0B343" w14:textId="77777777" w:rsidR="00277167" w:rsidRPr="00A30DFC" w:rsidRDefault="00277167" w:rsidP="00277167">
      <w:pPr>
        <w:spacing w:after="0" w:line="480" w:lineRule="auto"/>
        <w:ind w:left="720" w:hanging="720"/>
        <w:rPr>
          <w:rFonts w:ascii="Times New Roman" w:hAnsi="Times New Roman" w:cs="Times New Roman"/>
          <w:color w:val="222222"/>
          <w:sz w:val="24"/>
          <w:szCs w:val="24"/>
          <w:shd w:val="clear" w:color="auto" w:fill="FFFFFF"/>
        </w:rPr>
      </w:pPr>
      <w:r w:rsidRPr="00A30DFC">
        <w:rPr>
          <w:rFonts w:ascii="Times New Roman" w:hAnsi="Times New Roman" w:cs="Times New Roman"/>
          <w:color w:val="222222"/>
          <w:sz w:val="24"/>
          <w:szCs w:val="24"/>
          <w:shd w:val="clear" w:color="auto" w:fill="FFFFFF"/>
        </w:rPr>
        <w:t>Udo-Akang, D. (2012). Theoretical constructs, concepts, and applications. </w:t>
      </w:r>
      <w:r w:rsidRPr="00A30DFC">
        <w:rPr>
          <w:rFonts w:ascii="Times New Roman" w:hAnsi="Times New Roman" w:cs="Times New Roman"/>
          <w:i/>
          <w:iCs/>
          <w:color w:val="222222"/>
          <w:sz w:val="24"/>
          <w:szCs w:val="24"/>
          <w:shd w:val="clear" w:color="auto" w:fill="FFFFFF"/>
        </w:rPr>
        <w:t>American international journal of contemporary research</w:t>
      </w:r>
      <w:r w:rsidRPr="00A30DFC">
        <w:rPr>
          <w:rFonts w:ascii="Times New Roman" w:hAnsi="Times New Roman" w:cs="Times New Roman"/>
          <w:color w:val="222222"/>
          <w:sz w:val="24"/>
          <w:szCs w:val="24"/>
          <w:shd w:val="clear" w:color="auto" w:fill="FFFFFF"/>
        </w:rPr>
        <w:t>, </w:t>
      </w:r>
      <w:r w:rsidRPr="00A30DFC">
        <w:rPr>
          <w:rFonts w:ascii="Times New Roman" w:hAnsi="Times New Roman" w:cs="Times New Roman"/>
          <w:i/>
          <w:iCs/>
          <w:color w:val="222222"/>
          <w:sz w:val="24"/>
          <w:szCs w:val="24"/>
          <w:shd w:val="clear" w:color="auto" w:fill="FFFFFF"/>
        </w:rPr>
        <w:t>2</w:t>
      </w:r>
      <w:r w:rsidRPr="00A30DFC">
        <w:rPr>
          <w:rFonts w:ascii="Times New Roman" w:hAnsi="Times New Roman" w:cs="Times New Roman"/>
          <w:color w:val="222222"/>
          <w:sz w:val="24"/>
          <w:szCs w:val="24"/>
          <w:shd w:val="clear" w:color="auto" w:fill="FFFFFF"/>
        </w:rPr>
        <w:t>(9), 89-97. Retrieved from http://www.aijcrnet.com/journals/Vol_2_No_9_September_2012/11.pdf</w:t>
      </w:r>
    </w:p>
    <w:p w14:paraId="4719ECAD" w14:textId="77777777" w:rsidR="00277167" w:rsidRPr="00A30DFC" w:rsidRDefault="00277167" w:rsidP="00277167">
      <w:pPr>
        <w:spacing w:after="0" w:line="480" w:lineRule="auto"/>
        <w:ind w:left="720" w:hanging="720"/>
        <w:rPr>
          <w:rFonts w:ascii="Times New Roman" w:hAnsi="Times New Roman" w:cs="Times New Roman"/>
          <w:color w:val="222222"/>
          <w:sz w:val="24"/>
          <w:szCs w:val="24"/>
          <w:shd w:val="clear" w:color="auto" w:fill="FFFFFF"/>
        </w:rPr>
      </w:pPr>
      <w:r w:rsidRPr="00A30DFC">
        <w:rPr>
          <w:rFonts w:ascii="Times New Roman" w:hAnsi="Times New Roman" w:cs="Times New Roman"/>
          <w:color w:val="222222"/>
          <w:sz w:val="24"/>
          <w:szCs w:val="24"/>
          <w:shd w:val="clear" w:color="auto" w:fill="FFFFFF"/>
        </w:rPr>
        <w:t xml:space="preserve">Urquhart, C., &amp; Vaast, E. (2012). Building social media theory from case studies: A new frontier for IS research. </w:t>
      </w:r>
      <w:r w:rsidRPr="00A30DFC">
        <w:rPr>
          <w:rFonts w:ascii="Times New Roman" w:hAnsi="Times New Roman" w:cs="Times New Roman"/>
          <w:i/>
          <w:color w:val="222222"/>
          <w:sz w:val="24"/>
          <w:szCs w:val="24"/>
          <w:shd w:val="clear" w:color="auto" w:fill="FFFFFF"/>
        </w:rPr>
        <w:t>Thirty Third International Conference on Information Systems, Orlando.</w:t>
      </w:r>
      <w:r w:rsidRPr="00A30DFC">
        <w:rPr>
          <w:rFonts w:ascii="Times New Roman" w:hAnsi="Times New Roman" w:cs="Times New Roman"/>
          <w:color w:val="222222"/>
          <w:sz w:val="24"/>
          <w:szCs w:val="24"/>
          <w:shd w:val="clear" w:color="auto" w:fill="FFFFFF"/>
        </w:rPr>
        <w:t xml:space="preserve"> Retrieved from https://pdfs.semanticscholar.org/dbeb/b7715f41aeb67b46eada403c85d06f095127.pdf</w:t>
      </w:r>
    </w:p>
    <w:p w14:paraId="3A4B078E" w14:textId="30EC3268" w:rsidR="00277167" w:rsidRPr="00C6516C" w:rsidRDefault="00277167" w:rsidP="00C6516C">
      <w:pPr>
        <w:spacing w:after="0" w:line="480" w:lineRule="auto"/>
        <w:ind w:left="720" w:hanging="720"/>
        <w:rPr>
          <w:rFonts w:ascii="Times New Roman" w:hAnsi="Times New Roman" w:cs="Times New Roman"/>
          <w:color w:val="222222"/>
          <w:sz w:val="24"/>
          <w:szCs w:val="24"/>
          <w:shd w:val="clear" w:color="auto" w:fill="FFFFFF"/>
        </w:rPr>
      </w:pPr>
      <w:r w:rsidRPr="00A30DFC">
        <w:rPr>
          <w:rFonts w:ascii="Times New Roman" w:hAnsi="Times New Roman" w:cs="Times New Roman"/>
          <w:color w:val="222222"/>
          <w:sz w:val="24"/>
          <w:szCs w:val="24"/>
          <w:shd w:val="clear" w:color="auto" w:fill="FFFFFF"/>
        </w:rPr>
        <w:t>Zahra, S. A. (2007). Contextualizing theory building in entrepreneurship research. </w:t>
      </w:r>
      <w:r w:rsidRPr="00A30DFC">
        <w:rPr>
          <w:rFonts w:ascii="Times New Roman" w:hAnsi="Times New Roman" w:cs="Times New Roman"/>
          <w:i/>
          <w:iCs/>
          <w:color w:val="222222"/>
          <w:sz w:val="24"/>
          <w:szCs w:val="24"/>
          <w:shd w:val="clear" w:color="auto" w:fill="FFFFFF"/>
        </w:rPr>
        <w:t>Journal of Business venturing</w:t>
      </w:r>
      <w:r w:rsidRPr="00A30DFC">
        <w:rPr>
          <w:rFonts w:ascii="Times New Roman" w:hAnsi="Times New Roman" w:cs="Times New Roman"/>
          <w:color w:val="222222"/>
          <w:sz w:val="24"/>
          <w:szCs w:val="24"/>
          <w:shd w:val="clear" w:color="auto" w:fill="FFFFFF"/>
        </w:rPr>
        <w:t>, </w:t>
      </w:r>
      <w:r w:rsidRPr="00A30DFC">
        <w:rPr>
          <w:rFonts w:ascii="Times New Roman" w:hAnsi="Times New Roman" w:cs="Times New Roman"/>
          <w:i/>
          <w:iCs/>
          <w:color w:val="222222"/>
          <w:sz w:val="24"/>
          <w:szCs w:val="24"/>
          <w:shd w:val="clear" w:color="auto" w:fill="FFFFFF"/>
        </w:rPr>
        <w:t>22</w:t>
      </w:r>
      <w:r w:rsidRPr="00A30DFC">
        <w:rPr>
          <w:rFonts w:ascii="Times New Roman" w:hAnsi="Times New Roman" w:cs="Times New Roman"/>
          <w:color w:val="222222"/>
          <w:sz w:val="24"/>
          <w:szCs w:val="24"/>
          <w:shd w:val="clear" w:color="auto" w:fill="FFFFFF"/>
        </w:rPr>
        <w:t>(3), 443-452. Retrieved from https://pdfs.semanticscholar.org/9f52/0e85ffee1a2602f268abb55c742761365678.pdf</w:t>
      </w:r>
    </w:p>
    <w:sectPr w:rsidR="00277167" w:rsidRPr="00C6516C" w:rsidSect="002771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8DAC7" w14:textId="77777777" w:rsidR="001E6A3E" w:rsidRDefault="001E6A3E" w:rsidP="00277167">
      <w:pPr>
        <w:spacing w:after="0" w:line="240" w:lineRule="auto"/>
      </w:pPr>
      <w:r>
        <w:separator/>
      </w:r>
    </w:p>
  </w:endnote>
  <w:endnote w:type="continuationSeparator" w:id="0">
    <w:p w14:paraId="655E2109" w14:textId="77777777" w:rsidR="001E6A3E" w:rsidRDefault="001E6A3E" w:rsidP="00277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AE211" w14:textId="77777777" w:rsidR="001E6A3E" w:rsidRDefault="001E6A3E" w:rsidP="00277167">
      <w:pPr>
        <w:spacing w:after="0" w:line="240" w:lineRule="auto"/>
      </w:pPr>
      <w:r>
        <w:separator/>
      </w:r>
    </w:p>
  </w:footnote>
  <w:footnote w:type="continuationSeparator" w:id="0">
    <w:p w14:paraId="3083FEBA" w14:textId="77777777" w:rsidR="001E6A3E" w:rsidRDefault="001E6A3E" w:rsidP="00277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B4076" w14:textId="77777777" w:rsidR="00277167" w:rsidRPr="00277167" w:rsidRDefault="00277167" w:rsidP="00277167">
    <w:pPr>
      <w:pStyle w:val="Header"/>
      <w:rPr>
        <w:rFonts w:ascii="Times New Roman" w:hAnsi="Times New Roman" w:cs="Times New Roman"/>
        <w:sz w:val="24"/>
        <w:szCs w:val="24"/>
      </w:rPr>
    </w:pPr>
    <w:r w:rsidRPr="00277167">
      <w:rPr>
        <w:rFonts w:ascii="Times New Roman" w:hAnsi="Times New Roman" w:cs="Times New Roman"/>
        <w:sz w:val="24"/>
        <w:szCs w:val="24"/>
      </w:rPr>
      <w:t>OPPORTUNITIES AND CHALLENGES OF THEORY BUILDING</w:t>
    </w:r>
    <w:r w:rsidRPr="00277167">
      <w:rPr>
        <w:rFonts w:ascii="Times New Roman" w:hAnsi="Times New Roman" w:cs="Times New Roman"/>
        <w:sz w:val="24"/>
        <w:szCs w:val="24"/>
      </w:rPr>
      <w:tab/>
    </w:r>
    <w:r w:rsidRPr="00277167">
      <w:rPr>
        <w:rFonts w:ascii="Times New Roman" w:hAnsi="Times New Roman" w:cs="Times New Roman"/>
        <w:sz w:val="24"/>
        <w:szCs w:val="24"/>
      </w:rPr>
      <w:tab/>
    </w:r>
    <w:r w:rsidRPr="00277167">
      <w:rPr>
        <w:rFonts w:ascii="Times New Roman" w:hAnsi="Times New Roman" w:cs="Times New Roman"/>
        <w:sz w:val="24"/>
        <w:szCs w:val="24"/>
      </w:rPr>
      <w:fldChar w:fldCharType="begin"/>
    </w:r>
    <w:r w:rsidRPr="00277167">
      <w:rPr>
        <w:rFonts w:ascii="Times New Roman" w:hAnsi="Times New Roman" w:cs="Times New Roman"/>
        <w:sz w:val="24"/>
        <w:szCs w:val="24"/>
      </w:rPr>
      <w:instrText xml:space="preserve"> PAGE   \* MERGEFORMAT </w:instrText>
    </w:r>
    <w:r w:rsidRPr="00277167">
      <w:rPr>
        <w:rFonts w:ascii="Times New Roman" w:hAnsi="Times New Roman" w:cs="Times New Roman"/>
        <w:sz w:val="24"/>
        <w:szCs w:val="24"/>
      </w:rPr>
      <w:fldChar w:fldCharType="separate"/>
    </w:r>
    <w:r>
      <w:rPr>
        <w:rFonts w:ascii="Times New Roman" w:hAnsi="Times New Roman" w:cs="Times New Roman"/>
        <w:noProof/>
        <w:sz w:val="24"/>
        <w:szCs w:val="24"/>
      </w:rPr>
      <w:t>2</w:t>
    </w:r>
    <w:r w:rsidRPr="00277167">
      <w:rPr>
        <w:rFonts w:ascii="Times New Roman" w:hAnsi="Times New Roman" w:cs="Times New Roman"/>
        <w:noProof/>
        <w:sz w:val="24"/>
        <w:szCs w:val="24"/>
      </w:rPr>
      <w:fldChar w:fldCharType="end"/>
    </w:r>
  </w:p>
  <w:p w14:paraId="36B4D25F" w14:textId="77777777" w:rsidR="00277167" w:rsidRDefault="002771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A1FE3" w14:textId="77777777" w:rsidR="00277167" w:rsidRPr="00277167" w:rsidRDefault="00277167">
    <w:pPr>
      <w:pStyle w:val="Header"/>
      <w:rPr>
        <w:rFonts w:ascii="Times New Roman" w:hAnsi="Times New Roman" w:cs="Times New Roman"/>
        <w:sz w:val="24"/>
        <w:szCs w:val="24"/>
      </w:rPr>
    </w:pPr>
    <w:r w:rsidRPr="00277167">
      <w:rPr>
        <w:rFonts w:ascii="Times New Roman" w:hAnsi="Times New Roman" w:cs="Times New Roman"/>
        <w:sz w:val="24"/>
        <w:szCs w:val="24"/>
      </w:rPr>
      <w:t>Running head: OPPORTUNITIES AND CHALLENGES OF THEORY BUILDING</w:t>
    </w:r>
    <w:r w:rsidRPr="00277167">
      <w:rPr>
        <w:rFonts w:ascii="Times New Roman" w:hAnsi="Times New Roman" w:cs="Times New Roman"/>
        <w:sz w:val="24"/>
        <w:szCs w:val="24"/>
      </w:rPr>
      <w:tab/>
    </w:r>
    <w:r w:rsidRPr="00277167">
      <w:rPr>
        <w:rFonts w:ascii="Times New Roman" w:hAnsi="Times New Roman" w:cs="Times New Roman"/>
        <w:sz w:val="24"/>
        <w:szCs w:val="24"/>
      </w:rPr>
      <w:tab/>
    </w:r>
    <w:r w:rsidRPr="00277167">
      <w:rPr>
        <w:rFonts w:ascii="Times New Roman" w:hAnsi="Times New Roman" w:cs="Times New Roman"/>
        <w:sz w:val="24"/>
        <w:szCs w:val="24"/>
      </w:rPr>
      <w:fldChar w:fldCharType="begin"/>
    </w:r>
    <w:r w:rsidRPr="00277167">
      <w:rPr>
        <w:rFonts w:ascii="Times New Roman" w:hAnsi="Times New Roman" w:cs="Times New Roman"/>
        <w:sz w:val="24"/>
        <w:szCs w:val="24"/>
      </w:rPr>
      <w:instrText xml:space="preserve"> PAGE   \* MERGEFORMAT </w:instrText>
    </w:r>
    <w:r w:rsidRPr="00277167">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716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3F8D"/>
    <w:rsid w:val="001C268D"/>
    <w:rsid w:val="001E6A3E"/>
    <w:rsid w:val="00224E8D"/>
    <w:rsid w:val="00277167"/>
    <w:rsid w:val="002A0D6E"/>
    <w:rsid w:val="006C2930"/>
    <w:rsid w:val="0088668C"/>
    <w:rsid w:val="0098392B"/>
    <w:rsid w:val="00AF30CA"/>
    <w:rsid w:val="00C6516C"/>
    <w:rsid w:val="00DD3CB4"/>
    <w:rsid w:val="00E433A5"/>
    <w:rsid w:val="00E53F8D"/>
    <w:rsid w:val="00EC1EA5"/>
    <w:rsid w:val="00FC7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B85D8"/>
  <w15:docId w15:val="{49054980-0E5F-4DEA-938B-7AD78977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167"/>
  </w:style>
  <w:style w:type="paragraph" w:styleId="Footer">
    <w:name w:val="footer"/>
    <w:basedOn w:val="Normal"/>
    <w:link w:val="FooterChar"/>
    <w:uiPriority w:val="99"/>
    <w:unhideWhenUsed/>
    <w:rsid w:val="00277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7</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2018-10-26T07:47:00Z</dcterms:created>
  <dcterms:modified xsi:type="dcterms:W3CDTF">2018-10-26T19:50:00Z</dcterms:modified>
</cp:coreProperties>
</file>